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B668" w14:textId="7B54DF95" w:rsidR="00477282" w:rsidRPr="009020B2" w:rsidRDefault="006D3D31" w:rsidP="009020B2">
      <w:pPr>
        <w:jc w:val="center"/>
        <w:rPr>
          <w:rFonts w:ascii="ＤＦ平成明朝体W7" w:eastAsia="PMingLiU" w:hAnsi="ＤＦ平成明朝体W7" w:cs="Times New Roman"/>
          <w:b/>
          <w:sz w:val="48"/>
          <w:szCs w:val="48"/>
          <w:lang w:eastAsia="zh-TW"/>
        </w:rPr>
      </w:pPr>
      <w:r w:rsidRPr="009020B2">
        <w:rPr>
          <w:rFonts w:ascii="ＤＦ平成明朝体W7" w:eastAsia="ＤＦ平成明朝体W7" w:hAnsi="ＤＦ平成明朝体W7" w:cs="Times New Roman"/>
          <w:b/>
          <w:sz w:val="48"/>
          <w:szCs w:val="48"/>
          <w:lang w:eastAsia="zh-TW"/>
        </w:rPr>
        <w:ruby>
          <w:rubyPr>
            <w:rubyAlign w:val="distributeLetter"/>
            <w:hps w:val="24"/>
            <w:hpsRaise w:val="46"/>
            <w:hpsBaseText w:val="48"/>
            <w:lid w:val="zh-TW"/>
          </w:rubyPr>
          <w:rt>
            <w:r w:rsidR="006D3D31" w:rsidRPr="009020B2">
              <w:rPr>
                <w:rFonts w:ascii="ＤＦ平成明朝体W7" w:eastAsia="ＤＦ平成明朝体W7" w:hAnsi="ＤＦ平成明朝体W7" w:cs="Times New Roman"/>
                <w:b/>
                <w:w w:val="75"/>
                <w:sz w:val="24"/>
                <w:szCs w:val="48"/>
                <w:lang w:eastAsia="zh-TW"/>
              </w:rPr>
              <w:t>えほんたいこうき</w:t>
            </w:r>
          </w:rt>
          <w:rubyBase>
            <w:r w:rsidR="006D3D31" w:rsidRPr="009020B2">
              <w:rPr>
                <w:rFonts w:ascii="ＤＦ平成明朝体W7" w:eastAsia="ＤＦ平成明朝体W7" w:hAnsi="ＤＦ平成明朝体W7" w:cs="Times New Roman"/>
                <w:b/>
                <w:sz w:val="48"/>
                <w:szCs w:val="48"/>
                <w:lang w:eastAsia="zh-TW"/>
              </w:rPr>
              <w:t>絵本太功記</w:t>
            </w:r>
          </w:rubyBase>
        </w:ruby>
      </w:r>
    </w:p>
    <w:p w14:paraId="32887665" w14:textId="77777777" w:rsidR="006D3D31" w:rsidRPr="009020B2" w:rsidRDefault="00477282" w:rsidP="00023BF8">
      <w:pPr>
        <w:rPr>
          <w:rFonts w:asciiTheme="minorEastAsia" w:hAnsiTheme="minorEastAsia" w:cs="Times New Roman"/>
          <w:b/>
          <w:sz w:val="22"/>
        </w:rPr>
      </w:pPr>
      <w:r w:rsidRPr="009020B2">
        <w:rPr>
          <w:rFonts w:asciiTheme="minorEastAsia" w:hAnsiTheme="minorEastAsia" w:cs="Times New Roman" w:hint="eastAsia"/>
          <w:b/>
          <w:sz w:val="22"/>
          <w:lang w:eastAsia="zh-TW"/>
        </w:rPr>
        <w:t xml:space="preserve">〔解　　</w:t>
      </w:r>
      <w:r w:rsidR="00023BF8" w:rsidRPr="009020B2">
        <w:rPr>
          <w:rFonts w:asciiTheme="minorEastAsia" w:hAnsiTheme="minorEastAsia" w:cs="Times New Roman" w:hint="eastAsia"/>
          <w:b/>
          <w:sz w:val="22"/>
          <w:lang w:eastAsia="zh-TW"/>
        </w:rPr>
        <w:t>説〕</w:t>
      </w:r>
      <w:r w:rsidR="006D3D31" w:rsidRPr="009020B2">
        <w:rPr>
          <w:rFonts w:asciiTheme="minorEastAsia" w:hAnsiTheme="minorEastAsia" w:cs="Times New Roman" w:hint="eastAsia"/>
          <w:sz w:val="22"/>
          <w:lang w:eastAsia="zh-TW"/>
        </w:rPr>
        <w:t>寛政十一年（一七九九）大坂豊竹座初演。</w:t>
      </w:r>
      <w:r w:rsidR="006D3D31" w:rsidRPr="009020B2">
        <w:rPr>
          <w:rFonts w:asciiTheme="minorEastAsia" w:hAnsiTheme="minorEastAsia" w:cs="Times New Roman" w:hint="eastAsia"/>
          <w:sz w:val="22"/>
        </w:rPr>
        <w:t>近松柳・近松湖水軒・近松千葉軒の合作による全十三段の時代物です。豊臣秀吉の出世物語であるいくつかの「太閤記」を下敷きに、明智光秀が主君織田信長を討った本能寺の変から、光秀が秀吉に討たれるまでの十三日を十三段にあてはめて描いています。中でも十段目「尼ヶ崎の段」は俗に「太十(たいじゅう)」と呼ばれこの作品を代表する名場面となっています。登場人物の名称は仮名手本忠臣蔵同様、幕府の検閲から逃れるために変えて書かれています。</w:t>
      </w:r>
    </w:p>
    <w:p w14:paraId="0C8C5DFB" w14:textId="77777777" w:rsidR="00917629" w:rsidRDefault="00023BF8" w:rsidP="00477282">
      <w:pPr>
        <w:rPr>
          <w:rFonts w:asciiTheme="minorEastAsia" w:hAnsiTheme="minorEastAsia" w:cs="Times New Roman"/>
          <w:sz w:val="20"/>
          <w:szCs w:val="20"/>
        </w:rPr>
      </w:pPr>
      <w:r w:rsidRPr="009020B2">
        <w:rPr>
          <w:rFonts w:asciiTheme="minorEastAsia" w:hAnsiTheme="minorEastAsia" w:cs="Times New Roman" w:hint="eastAsia"/>
          <w:b/>
          <w:sz w:val="22"/>
        </w:rPr>
        <w:t>〔あらすじ〕</w:t>
      </w:r>
      <w:r w:rsidR="006D3D31" w:rsidRPr="009020B2">
        <w:rPr>
          <w:rFonts w:asciiTheme="minorEastAsia" w:hAnsiTheme="minorEastAsia" w:cs="Times New Roman" w:hint="eastAsia"/>
          <w:sz w:val="22"/>
        </w:rPr>
        <w:t>主君尾田春長の横暴な振る舞いを諫めたことにより、領地没収となった武智光秀は、本能寺に夜襲をかけ春永を討ちます。備中高松城を攻めていた春長家臣真柴久吉は取って帰して光秀討伐となります。光秀の母さつきは、主君を討った光秀を許さず、一人尼ヶ崎に転居するのですが、そこへ光秀の妻操と息子十次郎の許婚初菊が訪ねてきます。そこへ旅の僧に身をやつした久吉が一夜の宿を乞うのでした。出陣の挨拶に訪れた十次郎は初菊と祝言をあげ戦場へ向かいます。すると最前から様子をうかがっていた光秀が現れ、旅の僧を久吉と見破り襖越しに刺しますが、そこにいたのは母さつきでした。十次郎は敗戦の様子を伝えて息を引き取り、光秀と久吉は他日の決戦を誓って別れるのでした。</w:t>
      </w:r>
      <w:r w:rsidR="00477282" w:rsidRPr="009020B2">
        <w:rPr>
          <w:rFonts w:asciiTheme="minorEastAsia" w:hAnsiTheme="minorEastAsia" w:cs="Times New Roman" w:hint="eastAsia"/>
          <w:b/>
          <w:sz w:val="22"/>
        </w:rPr>
        <w:tab/>
      </w:r>
      <w:r w:rsidR="00477282" w:rsidRPr="009020B2">
        <w:rPr>
          <w:rFonts w:asciiTheme="minorEastAsia" w:hAnsiTheme="minorEastAsia" w:cs="Times New Roman" w:hint="eastAsia"/>
          <w:b/>
          <w:sz w:val="22"/>
        </w:rPr>
        <w:tab/>
      </w:r>
      <w:r w:rsidR="00477282" w:rsidRPr="009020B2">
        <w:rPr>
          <w:rFonts w:asciiTheme="minorEastAsia" w:hAnsiTheme="minorEastAsia" w:cs="Times New Roman" w:hint="eastAsia"/>
          <w:b/>
          <w:sz w:val="22"/>
        </w:rPr>
        <w:tab/>
      </w:r>
      <w:r w:rsidR="0057013A" w:rsidRPr="009020B2">
        <w:rPr>
          <w:rFonts w:asciiTheme="minorEastAsia" w:hAnsiTheme="minorEastAsia" w:cs="Times New Roman" w:hint="eastAsia"/>
          <w:sz w:val="22"/>
        </w:rPr>
        <w:tab/>
      </w:r>
      <w:r w:rsidR="004801D7" w:rsidRPr="009020B2">
        <w:rPr>
          <w:rFonts w:asciiTheme="minorEastAsia" w:hAnsiTheme="minorEastAsia" w:cs="Times New Roman" w:hint="eastAsia"/>
          <w:sz w:val="20"/>
          <w:szCs w:val="20"/>
        </w:rPr>
        <w:t>(一般社団法人　義太夫協会発行)</w:t>
      </w:r>
    </w:p>
    <w:p w14:paraId="3832C686" w14:textId="6C6F7FF2" w:rsidR="000C7C32" w:rsidRPr="009020B2" w:rsidRDefault="000C7C32" w:rsidP="00477282">
      <w:pPr>
        <w:rPr>
          <w:rFonts w:asciiTheme="minorEastAsia" w:hAnsiTheme="minorEastAsia" w:cs="Times New Roman"/>
          <w:sz w:val="22"/>
        </w:rPr>
        <w:sectPr w:rsidR="000C7C32" w:rsidRPr="009020B2" w:rsidSect="00917629">
          <w:footerReference w:type="default" r:id="rId8"/>
          <w:pgSz w:w="8419" w:h="11907" w:orient="landscape" w:code="9"/>
          <w:pgMar w:top="680" w:right="567" w:bottom="680" w:left="624" w:header="851" w:footer="57" w:gutter="0"/>
          <w:cols w:space="764"/>
          <w:textDirection w:val="tbRl"/>
          <w:docGrid w:type="linesAndChars" w:linePitch="478" w:charSpace="-1890"/>
        </w:sectPr>
      </w:pPr>
    </w:p>
    <w:p w14:paraId="0EF6E79D" w14:textId="77777777" w:rsidR="00917629" w:rsidRPr="009020B2" w:rsidRDefault="00917629" w:rsidP="000C7C32">
      <w:pPr>
        <w:spacing w:line="480" w:lineRule="exact"/>
        <w:rPr>
          <w:rFonts w:asciiTheme="minorEastAsia" w:hAnsiTheme="minorEastAsia" w:cs="Times New Roman"/>
          <w:b/>
          <w:sz w:val="36"/>
          <w:szCs w:val="36"/>
        </w:rPr>
        <w:sectPr w:rsidR="00917629" w:rsidRPr="009020B2" w:rsidSect="00917629">
          <w:type w:val="continuous"/>
          <w:pgSz w:w="8419" w:h="11907" w:orient="landscape" w:code="9"/>
          <w:pgMar w:top="680" w:right="567" w:bottom="680" w:left="624" w:header="851" w:footer="57" w:gutter="0"/>
          <w:cols w:space="764"/>
          <w:textDirection w:val="tbRl"/>
          <w:docGrid w:type="linesAndChars" w:linePitch="478" w:charSpace="-1890"/>
        </w:sectPr>
      </w:pPr>
    </w:p>
    <w:p w14:paraId="07CF4E9D" w14:textId="4B830504" w:rsidR="000C7C32" w:rsidRPr="000C7C32" w:rsidRDefault="000C7C32" w:rsidP="000C7C32">
      <w:pPr>
        <w:rPr>
          <w:rFonts w:ascii="ＤＦ平成明朝体W7" w:eastAsia="ＤＦ平成明朝体W7" w:hAnsi="ＤＦ平成明朝体W7" w:cs="Times New Roman"/>
          <w:sz w:val="36"/>
          <w:szCs w:val="36"/>
        </w:rPr>
      </w:pPr>
      <w:r w:rsidRPr="000C7C32">
        <w:rPr>
          <w:rFonts w:ascii="ＤＦ平成明朝体W7" w:eastAsia="ＤＦ平成明朝体W7" w:hAnsi="ＤＦ平成明朝体W7" w:cs="Times New Roman" w:hint="eastAsia"/>
          <w:sz w:val="36"/>
          <w:szCs w:val="36"/>
        </w:rPr>
        <w:lastRenderedPageBreak/>
        <w:t>夕顔棚の段</w:t>
      </w:r>
    </w:p>
    <w:p w14:paraId="09B6F05F" w14:textId="7EE73AFF" w:rsidR="000C7C32" w:rsidRPr="000C7C32" w:rsidRDefault="000C7C32" w:rsidP="00752320">
      <w:pPr>
        <w:rPr>
          <w:rFonts w:asciiTheme="minorEastAsia" w:hAnsiTheme="minorEastAsia" w:cs="Times New Roman"/>
          <w:szCs w:val="21"/>
        </w:rPr>
      </w:pPr>
      <w:r>
        <w:rPr>
          <w:rFonts w:asciiTheme="minorEastAsia" w:hAnsiTheme="minorEastAsia" w:cs="Times New Roman" w:hint="eastAsia"/>
          <w:szCs w:val="21"/>
        </w:rPr>
        <w:t>老</w:t>
      </w:r>
      <w:r w:rsidR="00633857" w:rsidRPr="000C7C32">
        <w:rPr>
          <w:rFonts w:asciiTheme="minorEastAsia" w:hAnsiTheme="minorEastAsia" w:cs="Times New Roman" w:hint="eastAsia"/>
          <w:szCs w:val="21"/>
        </w:rPr>
        <w:t>母はつどつど門送り、庭の千草に打つ水も、保つ葉ごとに風薫る軒を目当てに来る人は、武智が閨に咲く花の、操の前は家来を遠ざけ、嫁の初菊伴うて、窺う切戸の庭先に、花に心を養う老女。それと見るより手をつかえ、</w:t>
      </w:r>
    </w:p>
    <w:p w14:paraId="33AF79ED" w14:textId="77777777" w:rsidR="000C7C32" w:rsidRPr="000C7C32" w:rsidRDefault="00633857" w:rsidP="000C7C32">
      <w:pPr>
        <w:rPr>
          <w:rFonts w:asciiTheme="minorEastAsia" w:hAnsiTheme="minorEastAsia" w:cs="Times New Roman"/>
          <w:szCs w:val="21"/>
        </w:rPr>
      </w:pPr>
      <w:r w:rsidRPr="000C7C32">
        <w:rPr>
          <w:rFonts w:asciiTheme="minorEastAsia" w:hAnsiTheme="minorEastAsia" w:cs="Times New Roman" w:hint="eastAsia"/>
          <w:szCs w:val="21"/>
        </w:rPr>
        <w:t>「後室様の見舞いとして、只今参上致せし」</w:t>
      </w:r>
    </w:p>
    <w:p w14:paraId="125DCAD8" w14:textId="77777777" w:rsidR="000C7C32" w:rsidRPr="000C7C32" w:rsidRDefault="00633857" w:rsidP="000C7C32">
      <w:pPr>
        <w:rPr>
          <w:rFonts w:asciiTheme="minorEastAsia" w:hAnsiTheme="minorEastAsia" w:cs="Times New Roman"/>
          <w:szCs w:val="21"/>
        </w:rPr>
      </w:pPr>
      <w:r w:rsidRPr="000C7C32">
        <w:rPr>
          <w:rFonts w:asciiTheme="minorEastAsia" w:hAnsiTheme="minorEastAsia" w:cs="Times New Roman" w:hint="eastAsia"/>
          <w:szCs w:val="21"/>
        </w:rPr>
        <w:t>と慇懃に相述ぶる。詞に老女は打ち笑み、</w:t>
      </w:r>
    </w:p>
    <w:p w14:paraId="0CBEC6DD" w14:textId="77777777" w:rsidR="000C7C32" w:rsidRPr="000C7C32" w:rsidRDefault="00633857" w:rsidP="000C7C32">
      <w:pPr>
        <w:rPr>
          <w:rFonts w:asciiTheme="minorEastAsia" w:hAnsiTheme="minorEastAsia" w:cs="Times New Roman"/>
          <w:szCs w:val="21"/>
        </w:rPr>
      </w:pPr>
      <w:r w:rsidRPr="000C7C32">
        <w:rPr>
          <w:rFonts w:asciiTheme="minorEastAsia" w:hAnsiTheme="minorEastAsia" w:cs="Times New Roman" w:hint="eastAsia"/>
          <w:szCs w:val="21"/>
        </w:rPr>
        <w:t>「ヲヽ珍らしい嫁女、孫嫁。遥々の道ようこそようこそ。さりながら倅光秀、当月二日本能寺にて主君を害せし無法者。同じ館に膝並ぶるも先祖の恥辱身の穢れと、館を捨ててこの在所へ身退きしこの婆を見舞いとはおこがましい。善にもせよ悪にもせよ、夫につくが女の道。操の前は武智十兵衛光秀が妻。そなたはまた孫の十次郎光義が嫁でないか。生死分らぬ戦場へ赴く夫を打ち捨てて、浮世を捨てた姑に孝行尽すは道が違う。妻城にとどまっ</w:t>
      </w:r>
      <w:r w:rsidRPr="000C7C32">
        <w:rPr>
          <w:rFonts w:asciiTheme="minorEastAsia" w:hAnsiTheme="minorEastAsia" w:cs="Times New Roman" w:hint="eastAsia"/>
          <w:szCs w:val="21"/>
        </w:rPr>
        <w:t>て留守を守るが肝要ぞや。もうやもめ暮らしの楽しみには夕顔棚の下涼み。捨つべきものは弓矢ぞ」</w:t>
      </w:r>
    </w:p>
    <w:p w14:paraId="3801609D" w14:textId="333B8089" w:rsidR="00633857" w:rsidRPr="000C7C32" w:rsidRDefault="00633857" w:rsidP="000C7C32">
      <w:pPr>
        <w:rPr>
          <w:rFonts w:asciiTheme="minorEastAsia" w:hAnsiTheme="minorEastAsia" w:cs="Times New Roman"/>
          <w:szCs w:val="21"/>
        </w:rPr>
      </w:pPr>
      <w:r w:rsidRPr="000C7C32">
        <w:rPr>
          <w:rFonts w:asciiTheme="minorEastAsia" w:hAnsiTheme="minorEastAsia" w:cs="Times New Roman" w:hint="eastAsia"/>
          <w:szCs w:val="21"/>
        </w:rPr>
        <w:t>と、言ひ放したる老女の一徹。後は詞もなかりけり。</w:t>
      </w:r>
    </w:p>
    <w:p w14:paraId="5B763164"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常の気質と逆らわず、</w:t>
      </w:r>
    </w:p>
    <w:p w14:paraId="3823EC54"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「いかさま、後室様の仰るとおり、この様にただお一人ござったら、何もかも気散じで、マア第一はお身の養生。今から私も初菊も後室様のお傍にいて、飯も焚いたり茶も沸かし、お宮仕えをしょうぞいの」</w:t>
      </w:r>
    </w:p>
    <w:p w14:paraId="63E1D956"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と、あり合う前垂打掛の上に引き締め茶釜の傍、花香の籠もる姑の渋々機嫌を取兼ねる。娘心に初菊も</w:t>
      </w:r>
    </w:p>
    <w:p w14:paraId="5A21D1B5"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「マどう済むことか」</w:t>
      </w:r>
    </w:p>
    <w:p w14:paraId="1519C8A2"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濁り井の深き奇縁の釣瓶縄、『水汲み上げん』と立寄れば、</w:t>
      </w:r>
    </w:p>
    <w:p w14:paraId="45AFCC04"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「コレコレ嫁たち。シテ孫十次郎は城に残っていめさるか」</w:t>
      </w:r>
    </w:p>
    <w:p w14:paraId="239037D5"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「さればでござります。十次郎が願いには、『どうぞ今日の軍に高名手柄が現わしたいと、父上までは願いしかど、</w:t>
      </w:r>
      <w:r w:rsidRPr="000C7C32">
        <w:rPr>
          <w:rFonts w:asciiTheme="minorEastAsia" w:hAnsiTheme="minorEastAsia" w:cs="Times New Roman" w:hint="eastAsia"/>
          <w:szCs w:val="21"/>
        </w:rPr>
        <w:lastRenderedPageBreak/>
        <w:t>婆様のお赦しなきに出陣するも本意でなし。母に取次ぎしてくれ』と、くれぐれの願いゆえ。あまり健気さ、祖母様に御機嫌の程いかがぞと、伺いに参りました」</w:t>
      </w:r>
    </w:p>
    <w:p w14:paraId="0B2E0FE2"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と語るうち、老母は涙をはらはらと流し、</w:t>
      </w:r>
    </w:p>
    <w:p w14:paraId="608DD3E1"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ヲヽうるさの嫁が物語り。主を討ったる逆賊の邪非道の軍の評定聞くが厭さのこの住まい。ガまた孫を誉めるではなけれども、非道な倅光秀が子に、十次郎という武士が生れて来るとはこれも因縁。悔んで返らず。戦場のこと聞きとうない。アいやいや情けなの浮世や」</w:t>
      </w:r>
    </w:p>
    <w:p w14:paraId="27E43D6E" w14:textId="012416DD" w:rsidR="00633857"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と、無量の思い百八の数珠爪繰っていたりけり。</w:t>
      </w:r>
    </w:p>
    <w:p w14:paraId="5A2D6F6E"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折ふし表へ草鞋がけ、風呂敷背にいっきせき、蛙飛込む道野辺の清水結ばん夏の旅。西行もどきの僧一人、門口に立休らい、</w:t>
      </w:r>
    </w:p>
    <w:p w14:paraId="7935F076"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「諸国修行の一人旅。近頃申し兼ねたれど、お宿の報謝に預りたし。押しつけながら」</w:t>
      </w:r>
    </w:p>
    <w:p w14:paraId="0E5FC265"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と言い入るる。声を老母が聞き取って、</w:t>
      </w:r>
    </w:p>
    <w:p w14:paraId="4E3B005B"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「見苦しゅうござりますれど、お心置きのう御一宿」</w:t>
      </w:r>
    </w:p>
    <w:p w14:paraId="5C9ABFF6"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「それは千万忝ない。さようならば御遠慮なしに、御免々々」</w:t>
      </w:r>
    </w:p>
    <w:p w14:paraId="52445B43"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とあがり口、腰打ちかくれば、二人の女草鞋の紐を解きかかれば、</w:t>
      </w:r>
    </w:p>
    <w:p w14:paraId="4D89CCB3"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「アヽ勿体ない勿体ない、構うて下さりますな。旅しつけた妨主の気散じ、木納屋の隅でもついころり。蚊帳も蒲団も入りませぬ。お心遺い御無用」</w:t>
      </w:r>
    </w:p>
    <w:p w14:paraId="2DAD55A8"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と、詞なかばへ表口、人目を忍びただ一騎、窺い立ち聞く武智光秀。『心得がたき旅僧』と、生垣押し分け差し覗き、思わず見合わす母の顔。老母は何か心にうなづき、</w:t>
      </w:r>
    </w:p>
    <w:p w14:paraId="5B879585"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「ヲヽ、わしとしたことが心のつかぬ。コレ御出家様、この板囲いがすなわち風呂場。水は幸い汲んでありついぼやぼやと燃やして、暑い時分じゃ、行水して休んで下さりませ。婆も後で相伴しましょう」</w:t>
      </w:r>
    </w:p>
    <w:p w14:paraId="77E95521"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「アヽイヤ、それには及びませねど、相伴とあれば沸か</w:t>
      </w:r>
      <w:r w:rsidRPr="000C7C32">
        <w:rPr>
          <w:rFonts w:asciiTheme="minorEastAsia" w:hAnsiTheme="minorEastAsia" w:cs="Times New Roman" w:hint="eastAsia"/>
          <w:szCs w:val="21"/>
        </w:rPr>
        <w:lastRenderedPageBreak/>
        <w:t>しましょう。そんなら御免なされませ」</w:t>
      </w:r>
    </w:p>
    <w:p w14:paraId="7A1568FE" w14:textId="7B7FFBBC" w:rsidR="00633857"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と、包み引下げ気散じに湯殿をさして入りにける。</w:t>
      </w:r>
    </w:p>
    <w:p w14:paraId="6BBF7B7B"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味方の軍卒両手をつき、</w:t>
      </w:r>
    </w:p>
    <w:p w14:paraId="5B200A47"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「御子息十次郎光義様。『後室様に御願いの筋あり』と、只今これへ御越し」</w:t>
      </w:r>
    </w:p>
    <w:p w14:paraId="1B8B5B95"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と言ふ間ほどなくしずしずと、家来に持たせし鎧櫃舁き入れさせて打ち通り、</w:t>
      </w:r>
    </w:p>
    <w:p w14:paraId="1421ABB9"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「コリャコリャ者ども、そちたちに用事はない。陣所へ早く」</w:t>
      </w:r>
    </w:p>
    <w:p w14:paraId="36B21413"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と追っ立てやり、威儀を正して両手をつき、</w:t>
      </w:r>
    </w:p>
    <w:p w14:paraId="1BC49E5A"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「母様を以て御願い申せし出陣、御聞き届け下されなば武士の本意」</w:t>
      </w:r>
    </w:p>
    <w:p w14:paraId="31018D89"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と十次郎、思ひ込んでぞ願ひける。老母は見るより機嫌顔。</w:t>
      </w:r>
    </w:p>
    <w:p w14:paraId="38E4D36B"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「オヽ珍しい十次郎、出陣の願いとな。倅を見限りこの所へ身退きしに丁寧な願いの筋。最前嫁女に詳しゅう聞</w:t>
      </w:r>
      <w:r w:rsidRPr="000C7C32">
        <w:rPr>
          <w:rFonts w:asciiTheme="minorEastAsia" w:hAnsiTheme="minorEastAsia" w:cs="Times New Roman" w:hint="eastAsia"/>
          <w:szCs w:val="21"/>
        </w:rPr>
        <w:t>きました。とても出陣しやるなら、祖母が願いはこの初菊。今宵この家で祝言の盃してから門出しや。なんと嫁女嬉しいか」</w:t>
      </w:r>
    </w:p>
    <w:p w14:paraId="472716D7"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と、老いの詞に初菊は、飛立つばかり気もいそいそ。心の悦び穂に出づる、顔は上気の夏楓、色も媚くばかりなり。ただ黙然と十次郎、『今日初陣に討死と覚悟極めしこの体。お暇乞いに参りしと、知らせ給はぬ悲しや』と、涙呑込む忍び泣き。操の前も立ち上がり、</w:t>
      </w:r>
    </w:p>
    <w:p w14:paraId="4E49857B" w14:textId="77777777"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「祖母様の御機嫌の変らぬうちに固めの盃」</w:t>
      </w:r>
    </w:p>
    <w:p w14:paraId="16742032" w14:textId="0003E221" w:rsidR="000C7C32" w:rsidRPr="000C7C32"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「ヲヽそれ、孫も大方心せき。操は九献の用意しや。十次郎が初陣の鎧の役はすぐに花嫁」</w:t>
      </w:r>
    </w:p>
    <w:p w14:paraId="01DEE07C" w14:textId="2FFB6EAD" w:rsidR="0087441D" w:rsidRDefault="00633857" w:rsidP="00633857">
      <w:pPr>
        <w:rPr>
          <w:rFonts w:asciiTheme="minorEastAsia" w:hAnsiTheme="minorEastAsia" w:cs="Times New Roman"/>
          <w:szCs w:val="21"/>
        </w:rPr>
      </w:pPr>
      <w:r w:rsidRPr="000C7C32">
        <w:rPr>
          <w:rFonts w:asciiTheme="minorEastAsia" w:hAnsiTheme="minorEastAsia" w:cs="Times New Roman" w:hint="eastAsia"/>
          <w:szCs w:val="21"/>
        </w:rPr>
        <w:t>三国一の悲しみと知らぬ白歯の孫嫁が手を引き連れて三人は奥の</w:t>
      </w:r>
    </w:p>
    <w:p w14:paraId="3B7D3BF6" w14:textId="02637087" w:rsidR="00752320" w:rsidRPr="00752320" w:rsidRDefault="00752320" w:rsidP="00752320">
      <w:pPr>
        <w:spacing w:before="240" w:line="480" w:lineRule="exact"/>
        <w:rPr>
          <w:rFonts w:asciiTheme="minorEastAsia" w:hAnsiTheme="minorEastAsia" w:cs="Times New Roman" w:hint="eastAsia"/>
          <w:sz w:val="20"/>
          <w:szCs w:val="20"/>
        </w:rPr>
      </w:pPr>
      <w:r w:rsidRPr="00752320">
        <w:rPr>
          <w:rFonts w:asciiTheme="minorEastAsia" w:hAnsiTheme="minorEastAsia" w:cs="Times New Roman" w:hint="eastAsia"/>
          <w:sz w:val="20"/>
          <w:szCs w:val="20"/>
        </w:rPr>
        <w:t>※</w:t>
      </w:r>
      <w:r w:rsidRPr="00752320">
        <w:rPr>
          <w:rFonts w:asciiTheme="minorEastAsia" w:hAnsiTheme="minorEastAsia" w:cs="Times New Roman" w:hint="eastAsia"/>
          <w:sz w:val="20"/>
          <w:szCs w:val="20"/>
        </w:rPr>
        <w:t>演者・時間等の都合により多少の異同がございます。</w:t>
      </w:r>
    </w:p>
    <w:p w14:paraId="5BD19F77" w14:textId="5016283D" w:rsidR="00752320" w:rsidRPr="00752320" w:rsidRDefault="00752320" w:rsidP="00752320">
      <w:pPr>
        <w:spacing w:line="480" w:lineRule="exact"/>
        <w:ind w:firstLineChars="100" w:firstLine="191"/>
        <w:rPr>
          <w:rFonts w:asciiTheme="minorEastAsia" w:hAnsiTheme="minorEastAsia" w:cs="Times New Roman" w:hint="eastAsia"/>
          <w:sz w:val="20"/>
          <w:szCs w:val="20"/>
        </w:rPr>
      </w:pPr>
      <w:r w:rsidRPr="00752320">
        <w:rPr>
          <w:rFonts w:asciiTheme="minorEastAsia" w:hAnsiTheme="minorEastAsia" w:cs="Times New Roman" w:hint="eastAsia"/>
          <w:sz w:val="20"/>
          <w:szCs w:val="20"/>
        </w:rPr>
        <w:t>予めご了承ください。</w:t>
      </w:r>
    </w:p>
    <w:sectPr w:rsidR="00752320" w:rsidRPr="00752320" w:rsidSect="00545D45">
      <w:pgSz w:w="8419" w:h="11907" w:orient="landscape" w:code="9"/>
      <w:pgMar w:top="567" w:right="567" w:bottom="680" w:left="624" w:header="851" w:footer="57" w:gutter="0"/>
      <w:cols w:num="2" w:space="604"/>
      <w:textDirection w:val="tbRl"/>
      <w:docGrid w:type="linesAndChars" w:linePitch="451"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98D5" w14:textId="77777777" w:rsidR="00D3300B" w:rsidRDefault="00D3300B" w:rsidP="00D93100">
      <w:r>
        <w:separator/>
      </w:r>
    </w:p>
  </w:endnote>
  <w:endnote w:type="continuationSeparator" w:id="0">
    <w:p w14:paraId="38B136C1" w14:textId="77777777" w:rsidR="00D3300B" w:rsidRDefault="00D3300B"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5315"/>
      <w:docPartObj>
        <w:docPartGallery w:val="Page Numbers (Bottom of Page)"/>
        <w:docPartUnique/>
      </w:docPartObj>
    </w:sdtPr>
    <w:sdtEndPr>
      <w:rPr>
        <w:sz w:val="18"/>
        <w:szCs w:val="18"/>
      </w:rPr>
    </w:sdtEndPr>
    <w:sdtContent>
      <w:p w14:paraId="08A2D668"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87441D" w:rsidRPr="0087441D">
          <w:rPr>
            <w:noProof/>
            <w:sz w:val="18"/>
            <w:szCs w:val="18"/>
            <w:lang w:val="ja-JP"/>
          </w:rPr>
          <w:t>1</w:t>
        </w:r>
        <w:r w:rsidRPr="008B3EF7">
          <w:rPr>
            <w:sz w:val="18"/>
            <w:szCs w:val="18"/>
          </w:rPr>
          <w:fldChar w:fldCharType="end"/>
        </w:r>
      </w:p>
    </w:sdtContent>
  </w:sdt>
  <w:p w14:paraId="6A0811F8"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5A7F" w14:textId="77777777" w:rsidR="00D3300B" w:rsidRDefault="00D3300B" w:rsidP="00D93100">
      <w:r>
        <w:separator/>
      </w:r>
    </w:p>
  </w:footnote>
  <w:footnote w:type="continuationSeparator" w:id="0">
    <w:p w14:paraId="0C06FF54" w14:textId="77777777" w:rsidR="00D3300B" w:rsidRDefault="00D3300B"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4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23BF8"/>
    <w:rsid w:val="00034255"/>
    <w:rsid w:val="0005170F"/>
    <w:rsid w:val="00052BB3"/>
    <w:rsid w:val="00060B32"/>
    <w:rsid w:val="000727D3"/>
    <w:rsid w:val="00073F17"/>
    <w:rsid w:val="00076D42"/>
    <w:rsid w:val="00080C23"/>
    <w:rsid w:val="00082DB7"/>
    <w:rsid w:val="00084495"/>
    <w:rsid w:val="000919FB"/>
    <w:rsid w:val="000B5A65"/>
    <w:rsid w:val="000C0027"/>
    <w:rsid w:val="000C0388"/>
    <w:rsid w:val="000C7C32"/>
    <w:rsid w:val="000D07DA"/>
    <w:rsid w:val="000D5AD6"/>
    <w:rsid w:val="000F3C53"/>
    <w:rsid w:val="00106168"/>
    <w:rsid w:val="001075F0"/>
    <w:rsid w:val="0011521C"/>
    <w:rsid w:val="00116E6E"/>
    <w:rsid w:val="00134E23"/>
    <w:rsid w:val="00140BBA"/>
    <w:rsid w:val="00140CA6"/>
    <w:rsid w:val="00141AEC"/>
    <w:rsid w:val="00142269"/>
    <w:rsid w:val="00151D7D"/>
    <w:rsid w:val="00154E3E"/>
    <w:rsid w:val="00164BDE"/>
    <w:rsid w:val="0017154D"/>
    <w:rsid w:val="0018504D"/>
    <w:rsid w:val="001A60AB"/>
    <w:rsid w:val="001B1A5D"/>
    <w:rsid w:val="001B6F92"/>
    <w:rsid w:val="001C521A"/>
    <w:rsid w:val="00203EC3"/>
    <w:rsid w:val="00204D8A"/>
    <w:rsid w:val="002137DE"/>
    <w:rsid w:val="002165A0"/>
    <w:rsid w:val="002426BB"/>
    <w:rsid w:val="00244924"/>
    <w:rsid w:val="002500D5"/>
    <w:rsid w:val="00250D24"/>
    <w:rsid w:val="002563F8"/>
    <w:rsid w:val="00260326"/>
    <w:rsid w:val="00267C6C"/>
    <w:rsid w:val="002713AB"/>
    <w:rsid w:val="00271983"/>
    <w:rsid w:val="00272C2B"/>
    <w:rsid w:val="0028313A"/>
    <w:rsid w:val="0028787F"/>
    <w:rsid w:val="002A32FF"/>
    <w:rsid w:val="002A4FC5"/>
    <w:rsid w:val="002B6794"/>
    <w:rsid w:val="002D4F59"/>
    <w:rsid w:val="002E6C6F"/>
    <w:rsid w:val="002F2A5B"/>
    <w:rsid w:val="002F6473"/>
    <w:rsid w:val="00342482"/>
    <w:rsid w:val="00345EBC"/>
    <w:rsid w:val="003477C9"/>
    <w:rsid w:val="003509DB"/>
    <w:rsid w:val="003537C5"/>
    <w:rsid w:val="00356417"/>
    <w:rsid w:val="00357CCB"/>
    <w:rsid w:val="003634C4"/>
    <w:rsid w:val="00366CA7"/>
    <w:rsid w:val="00383F23"/>
    <w:rsid w:val="0039005F"/>
    <w:rsid w:val="003973BB"/>
    <w:rsid w:val="003C7D95"/>
    <w:rsid w:val="003D34AC"/>
    <w:rsid w:val="003E1517"/>
    <w:rsid w:val="003E5C7A"/>
    <w:rsid w:val="004041CC"/>
    <w:rsid w:val="00420386"/>
    <w:rsid w:val="00437828"/>
    <w:rsid w:val="00444D33"/>
    <w:rsid w:val="00447756"/>
    <w:rsid w:val="00447B47"/>
    <w:rsid w:val="00450311"/>
    <w:rsid w:val="004600C3"/>
    <w:rsid w:val="004602C5"/>
    <w:rsid w:val="00477282"/>
    <w:rsid w:val="00477956"/>
    <w:rsid w:val="00480172"/>
    <w:rsid w:val="004801D7"/>
    <w:rsid w:val="004915A3"/>
    <w:rsid w:val="004925B1"/>
    <w:rsid w:val="00494885"/>
    <w:rsid w:val="004A40DA"/>
    <w:rsid w:val="004A5EEC"/>
    <w:rsid w:val="004C1B42"/>
    <w:rsid w:val="004C6EC5"/>
    <w:rsid w:val="004D6A05"/>
    <w:rsid w:val="004E13A4"/>
    <w:rsid w:val="004E1DC2"/>
    <w:rsid w:val="004E205C"/>
    <w:rsid w:val="004E6E18"/>
    <w:rsid w:val="004F7591"/>
    <w:rsid w:val="005059BA"/>
    <w:rsid w:val="00510401"/>
    <w:rsid w:val="00515F16"/>
    <w:rsid w:val="005221F9"/>
    <w:rsid w:val="00525B16"/>
    <w:rsid w:val="00525D1E"/>
    <w:rsid w:val="0052612A"/>
    <w:rsid w:val="00530756"/>
    <w:rsid w:val="00545D45"/>
    <w:rsid w:val="00555DD2"/>
    <w:rsid w:val="00557041"/>
    <w:rsid w:val="00562FAE"/>
    <w:rsid w:val="0057013A"/>
    <w:rsid w:val="005856F8"/>
    <w:rsid w:val="005A0E49"/>
    <w:rsid w:val="005A1CC0"/>
    <w:rsid w:val="005B6854"/>
    <w:rsid w:val="005C45DE"/>
    <w:rsid w:val="005C4A1C"/>
    <w:rsid w:val="005E3FC3"/>
    <w:rsid w:val="005E6675"/>
    <w:rsid w:val="005E6C9A"/>
    <w:rsid w:val="005F32B2"/>
    <w:rsid w:val="005F4581"/>
    <w:rsid w:val="005F6D66"/>
    <w:rsid w:val="00606D0A"/>
    <w:rsid w:val="006122A1"/>
    <w:rsid w:val="00616883"/>
    <w:rsid w:val="00632729"/>
    <w:rsid w:val="00633857"/>
    <w:rsid w:val="00633E97"/>
    <w:rsid w:val="00640908"/>
    <w:rsid w:val="00662167"/>
    <w:rsid w:val="006642E0"/>
    <w:rsid w:val="00670BF8"/>
    <w:rsid w:val="006729CE"/>
    <w:rsid w:val="00682390"/>
    <w:rsid w:val="00684C11"/>
    <w:rsid w:val="00686FD4"/>
    <w:rsid w:val="00693C7D"/>
    <w:rsid w:val="00697F0F"/>
    <w:rsid w:val="006A2353"/>
    <w:rsid w:val="006A4F05"/>
    <w:rsid w:val="006D32BA"/>
    <w:rsid w:val="006D3D31"/>
    <w:rsid w:val="006D78DB"/>
    <w:rsid w:val="00707751"/>
    <w:rsid w:val="00710695"/>
    <w:rsid w:val="00714B6B"/>
    <w:rsid w:val="00720526"/>
    <w:rsid w:val="00723142"/>
    <w:rsid w:val="00723284"/>
    <w:rsid w:val="00727994"/>
    <w:rsid w:val="00746D5D"/>
    <w:rsid w:val="007504A3"/>
    <w:rsid w:val="00751DF6"/>
    <w:rsid w:val="00752320"/>
    <w:rsid w:val="007636AD"/>
    <w:rsid w:val="00775856"/>
    <w:rsid w:val="00775862"/>
    <w:rsid w:val="00795406"/>
    <w:rsid w:val="007A2836"/>
    <w:rsid w:val="007A6866"/>
    <w:rsid w:val="007B125F"/>
    <w:rsid w:val="007F1650"/>
    <w:rsid w:val="00803208"/>
    <w:rsid w:val="00817B52"/>
    <w:rsid w:val="0082232E"/>
    <w:rsid w:val="00822682"/>
    <w:rsid w:val="00826030"/>
    <w:rsid w:val="00842272"/>
    <w:rsid w:val="00844379"/>
    <w:rsid w:val="00844954"/>
    <w:rsid w:val="0086205C"/>
    <w:rsid w:val="00864465"/>
    <w:rsid w:val="0087441D"/>
    <w:rsid w:val="00882177"/>
    <w:rsid w:val="00882848"/>
    <w:rsid w:val="00893CC9"/>
    <w:rsid w:val="00897635"/>
    <w:rsid w:val="008B3EF7"/>
    <w:rsid w:val="008B64BE"/>
    <w:rsid w:val="008C0C62"/>
    <w:rsid w:val="008C3D88"/>
    <w:rsid w:val="008C4553"/>
    <w:rsid w:val="008C7ADD"/>
    <w:rsid w:val="008D090F"/>
    <w:rsid w:val="008F1176"/>
    <w:rsid w:val="008F65A0"/>
    <w:rsid w:val="0090015B"/>
    <w:rsid w:val="009020B2"/>
    <w:rsid w:val="009167DE"/>
    <w:rsid w:val="00917629"/>
    <w:rsid w:val="00917670"/>
    <w:rsid w:val="00945749"/>
    <w:rsid w:val="0094619B"/>
    <w:rsid w:val="0094701A"/>
    <w:rsid w:val="00957CF2"/>
    <w:rsid w:val="009657D1"/>
    <w:rsid w:val="00984754"/>
    <w:rsid w:val="00985B90"/>
    <w:rsid w:val="00986892"/>
    <w:rsid w:val="00987546"/>
    <w:rsid w:val="00991264"/>
    <w:rsid w:val="00992138"/>
    <w:rsid w:val="00994B64"/>
    <w:rsid w:val="009A12D2"/>
    <w:rsid w:val="009B3972"/>
    <w:rsid w:val="009C57DB"/>
    <w:rsid w:val="009F05E5"/>
    <w:rsid w:val="009F3510"/>
    <w:rsid w:val="009F4DD7"/>
    <w:rsid w:val="009F73EB"/>
    <w:rsid w:val="00A04B0B"/>
    <w:rsid w:val="00A17F96"/>
    <w:rsid w:val="00A378F3"/>
    <w:rsid w:val="00A46CE8"/>
    <w:rsid w:val="00A60172"/>
    <w:rsid w:val="00A67787"/>
    <w:rsid w:val="00A745ED"/>
    <w:rsid w:val="00A8449C"/>
    <w:rsid w:val="00A85CAC"/>
    <w:rsid w:val="00A85DE9"/>
    <w:rsid w:val="00A865D5"/>
    <w:rsid w:val="00AA0130"/>
    <w:rsid w:val="00AA033A"/>
    <w:rsid w:val="00AA07CF"/>
    <w:rsid w:val="00AA6E89"/>
    <w:rsid w:val="00AC234B"/>
    <w:rsid w:val="00AD6C73"/>
    <w:rsid w:val="00AE1CF3"/>
    <w:rsid w:val="00AE40A0"/>
    <w:rsid w:val="00AE76EF"/>
    <w:rsid w:val="00AF428F"/>
    <w:rsid w:val="00AF4D02"/>
    <w:rsid w:val="00AF5C40"/>
    <w:rsid w:val="00AF7809"/>
    <w:rsid w:val="00B51357"/>
    <w:rsid w:val="00B5312A"/>
    <w:rsid w:val="00B54C38"/>
    <w:rsid w:val="00B55603"/>
    <w:rsid w:val="00B56B27"/>
    <w:rsid w:val="00B6426D"/>
    <w:rsid w:val="00B6507E"/>
    <w:rsid w:val="00B67E7D"/>
    <w:rsid w:val="00B7082F"/>
    <w:rsid w:val="00B837CF"/>
    <w:rsid w:val="00B846F9"/>
    <w:rsid w:val="00BB01D9"/>
    <w:rsid w:val="00BB16DC"/>
    <w:rsid w:val="00BC4AB3"/>
    <w:rsid w:val="00BF3B50"/>
    <w:rsid w:val="00BF4A7A"/>
    <w:rsid w:val="00BF7FB8"/>
    <w:rsid w:val="00C03DCD"/>
    <w:rsid w:val="00C11AFB"/>
    <w:rsid w:val="00C169E5"/>
    <w:rsid w:val="00C16A0E"/>
    <w:rsid w:val="00C2070B"/>
    <w:rsid w:val="00C26EA1"/>
    <w:rsid w:val="00C32B88"/>
    <w:rsid w:val="00C56D35"/>
    <w:rsid w:val="00C57CF0"/>
    <w:rsid w:val="00C603E7"/>
    <w:rsid w:val="00C61263"/>
    <w:rsid w:val="00C773DA"/>
    <w:rsid w:val="00C80729"/>
    <w:rsid w:val="00C84199"/>
    <w:rsid w:val="00C9281C"/>
    <w:rsid w:val="00C96CBE"/>
    <w:rsid w:val="00C97746"/>
    <w:rsid w:val="00CA41D8"/>
    <w:rsid w:val="00CC47A0"/>
    <w:rsid w:val="00CD4329"/>
    <w:rsid w:val="00CE1FDD"/>
    <w:rsid w:val="00CE3678"/>
    <w:rsid w:val="00CE4C54"/>
    <w:rsid w:val="00CE6A13"/>
    <w:rsid w:val="00CF0EC3"/>
    <w:rsid w:val="00CF5E4D"/>
    <w:rsid w:val="00D0152A"/>
    <w:rsid w:val="00D04C5C"/>
    <w:rsid w:val="00D23795"/>
    <w:rsid w:val="00D3300B"/>
    <w:rsid w:val="00D4202A"/>
    <w:rsid w:val="00D432EA"/>
    <w:rsid w:val="00D54B29"/>
    <w:rsid w:val="00D766AF"/>
    <w:rsid w:val="00D8126F"/>
    <w:rsid w:val="00D93100"/>
    <w:rsid w:val="00D963AA"/>
    <w:rsid w:val="00D96D4B"/>
    <w:rsid w:val="00D96E13"/>
    <w:rsid w:val="00D96EF6"/>
    <w:rsid w:val="00DD0B25"/>
    <w:rsid w:val="00DD6B04"/>
    <w:rsid w:val="00E001C7"/>
    <w:rsid w:val="00E024E0"/>
    <w:rsid w:val="00E06523"/>
    <w:rsid w:val="00E15354"/>
    <w:rsid w:val="00E452BC"/>
    <w:rsid w:val="00E52775"/>
    <w:rsid w:val="00E67936"/>
    <w:rsid w:val="00E911D0"/>
    <w:rsid w:val="00E92019"/>
    <w:rsid w:val="00EA0694"/>
    <w:rsid w:val="00EC3C6A"/>
    <w:rsid w:val="00EE1BE2"/>
    <w:rsid w:val="00EE78D1"/>
    <w:rsid w:val="00EF239D"/>
    <w:rsid w:val="00EF3052"/>
    <w:rsid w:val="00EF6599"/>
    <w:rsid w:val="00F06217"/>
    <w:rsid w:val="00F132AD"/>
    <w:rsid w:val="00F145C9"/>
    <w:rsid w:val="00F21615"/>
    <w:rsid w:val="00F27E44"/>
    <w:rsid w:val="00F3316C"/>
    <w:rsid w:val="00F33877"/>
    <w:rsid w:val="00F45E9A"/>
    <w:rsid w:val="00F536B8"/>
    <w:rsid w:val="00F576F0"/>
    <w:rsid w:val="00F651FB"/>
    <w:rsid w:val="00F76D4A"/>
    <w:rsid w:val="00F85032"/>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647E3"/>
  <w15:docId w15:val="{214A5973-3111-4900-B2C1-A0DAE755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9A85-C06C-4D11-B880-BEC890A5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4</cp:revision>
  <cp:lastPrinted>2013-03-13T11:38:00Z</cp:lastPrinted>
  <dcterms:created xsi:type="dcterms:W3CDTF">2021-05-12T00:13:00Z</dcterms:created>
  <dcterms:modified xsi:type="dcterms:W3CDTF">2021-05-12T00:27:00Z</dcterms:modified>
</cp:coreProperties>
</file>